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35EC" w14:textId="77777777" w:rsidR="009B75DE" w:rsidRDefault="009B75DE" w:rsidP="009B75DE">
      <w:pPr>
        <w:spacing w:after="0" w:line="240" w:lineRule="auto"/>
        <w:jc w:val="center"/>
        <w:rPr>
          <w:rFonts w:cs="Arial"/>
          <w:b/>
          <w:bCs/>
          <w:color w:val="002060"/>
          <w:sz w:val="36"/>
          <w:szCs w:val="36"/>
          <w:u w:val="single"/>
          <w:lang w:eastAsia="en-GB"/>
        </w:rPr>
      </w:pPr>
      <w:r>
        <w:rPr>
          <w:noProof/>
          <w:lang w:eastAsia="en-GB"/>
        </w:rPr>
        <w:drawing>
          <wp:inline distT="0" distB="0" distL="0" distR="0" wp14:anchorId="691EA9AF" wp14:editId="58607B69">
            <wp:extent cx="1630205" cy="222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4676" cy="2228504"/>
                    </a:xfrm>
                    <a:prstGeom prst="rect">
                      <a:avLst/>
                    </a:prstGeom>
                    <a:noFill/>
                    <a:ln w="9525">
                      <a:noFill/>
                      <a:miter lim="800000"/>
                      <a:headEnd/>
                      <a:tailEnd/>
                    </a:ln>
                  </pic:spPr>
                </pic:pic>
              </a:graphicData>
            </a:graphic>
          </wp:inline>
        </w:drawing>
      </w:r>
    </w:p>
    <w:p w14:paraId="680C938C" w14:textId="77777777" w:rsidR="009B75DE" w:rsidRDefault="009B75DE" w:rsidP="009B75DE">
      <w:pPr>
        <w:spacing w:after="0" w:line="240" w:lineRule="auto"/>
        <w:jc w:val="center"/>
        <w:rPr>
          <w:rFonts w:cs="Arial"/>
          <w:b/>
          <w:bCs/>
          <w:color w:val="002060"/>
          <w:sz w:val="48"/>
          <w:szCs w:val="36"/>
          <w:lang w:eastAsia="en-GB"/>
        </w:rPr>
      </w:pPr>
    </w:p>
    <w:p w14:paraId="45854284" w14:textId="40031D79" w:rsidR="009B75DE" w:rsidRDefault="009B75DE" w:rsidP="009B75DE">
      <w:pPr>
        <w:spacing w:after="0" w:line="240" w:lineRule="auto"/>
        <w:jc w:val="center"/>
        <w:rPr>
          <w:rFonts w:cs="Arial"/>
          <w:b/>
          <w:bCs/>
          <w:color w:val="002060"/>
          <w:sz w:val="48"/>
          <w:szCs w:val="36"/>
          <w:lang w:eastAsia="en-GB"/>
        </w:rPr>
      </w:pPr>
      <w:r>
        <w:rPr>
          <w:rFonts w:cs="Arial"/>
          <w:b/>
          <w:bCs/>
          <w:color w:val="002060"/>
          <w:sz w:val="48"/>
          <w:szCs w:val="36"/>
          <w:lang w:eastAsia="en-GB"/>
        </w:rPr>
        <w:t xml:space="preserve">Equality and </w:t>
      </w:r>
      <w:proofErr w:type="gramStart"/>
      <w:r>
        <w:rPr>
          <w:rFonts w:cs="Arial"/>
          <w:b/>
          <w:bCs/>
          <w:color w:val="002060"/>
          <w:sz w:val="48"/>
          <w:szCs w:val="36"/>
          <w:lang w:eastAsia="en-GB"/>
        </w:rPr>
        <w:t xml:space="preserve">Diversity </w:t>
      </w:r>
      <w:r w:rsidRPr="001C5BF6">
        <w:rPr>
          <w:rFonts w:cs="Arial"/>
          <w:b/>
          <w:bCs/>
          <w:color w:val="002060"/>
          <w:sz w:val="48"/>
          <w:szCs w:val="36"/>
          <w:lang w:eastAsia="en-GB"/>
        </w:rPr>
        <w:t xml:space="preserve"> P</w:t>
      </w:r>
      <w:r w:rsidR="006D408C">
        <w:rPr>
          <w:rFonts w:cs="Arial"/>
          <w:b/>
          <w:bCs/>
          <w:color w:val="002060"/>
          <w:sz w:val="48"/>
          <w:szCs w:val="36"/>
          <w:lang w:eastAsia="en-GB"/>
        </w:rPr>
        <w:t>olicy</w:t>
      </w:r>
      <w:proofErr w:type="gramEnd"/>
    </w:p>
    <w:p w14:paraId="2455A7EF" w14:textId="77777777" w:rsidR="009B75DE" w:rsidRDefault="009B75DE" w:rsidP="009B75DE">
      <w:pPr>
        <w:spacing w:after="0" w:line="240" w:lineRule="auto"/>
        <w:jc w:val="center"/>
        <w:rPr>
          <w:rFonts w:cs="Arial"/>
          <w:b/>
          <w:bCs/>
          <w:color w:val="002060"/>
          <w:sz w:val="48"/>
          <w:szCs w:val="36"/>
          <w:lang w:eastAsia="en-GB"/>
        </w:rPr>
      </w:pPr>
    </w:p>
    <w:p w14:paraId="05183779" w14:textId="77777777" w:rsidR="009B75DE" w:rsidRDefault="009B75DE" w:rsidP="009B75DE">
      <w:pPr>
        <w:spacing w:after="0" w:line="240" w:lineRule="auto"/>
        <w:jc w:val="center"/>
        <w:rPr>
          <w:rFonts w:cs="Arial"/>
          <w:b/>
          <w:bCs/>
          <w:color w:val="002060"/>
          <w:sz w:val="48"/>
          <w:szCs w:val="36"/>
          <w:lang w:eastAsia="en-GB"/>
        </w:rPr>
      </w:pPr>
    </w:p>
    <w:p w14:paraId="0D14C08D" w14:textId="77777777" w:rsidR="009B75DE" w:rsidRDefault="009B75DE" w:rsidP="009B75DE">
      <w:pPr>
        <w:spacing w:after="0" w:line="240" w:lineRule="auto"/>
        <w:jc w:val="center"/>
        <w:rPr>
          <w:rFonts w:cs="Arial"/>
          <w:b/>
          <w:bCs/>
          <w:color w:val="002060"/>
          <w:sz w:val="48"/>
          <w:szCs w:val="36"/>
          <w:lang w:eastAsia="en-GB"/>
        </w:rPr>
      </w:pPr>
    </w:p>
    <w:p w14:paraId="702B9F69" w14:textId="77777777" w:rsidR="009B75DE" w:rsidRDefault="009B75DE" w:rsidP="009B75DE">
      <w:pPr>
        <w:spacing w:after="0" w:line="240" w:lineRule="auto"/>
        <w:jc w:val="center"/>
        <w:rPr>
          <w:rFonts w:cs="Arial"/>
          <w:b/>
          <w:bCs/>
          <w:color w:val="002060"/>
          <w:sz w:val="48"/>
          <w:szCs w:val="36"/>
          <w:lang w:eastAsia="en-GB"/>
        </w:rPr>
      </w:pPr>
    </w:p>
    <w:p w14:paraId="548F7634" w14:textId="77777777" w:rsidR="009B75DE" w:rsidRDefault="009B75DE" w:rsidP="009B75DE">
      <w:pPr>
        <w:spacing w:after="0" w:line="240" w:lineRule="auto"/>
        <w:jc w:val="center"/>
        <w:rPr>
          <w:rFonts w:cs="Arial"/>
          <w:b/>
          <w:bCs/>
          <w:color w:val="002060"/>
          <w:sz w:val="48"/>
          <w:szCs w:val="36"/>
          <w:lang w:eastAsia="en-GB"/>
        </w:rPr>
      </w:pPr>
    </w:p>
    <w:p w14:paraId="1EB69ADC" w14:textId="77777777" w:rsidR="009B75DE" w:rsidRDefault="009B75DE" w:rsidP="009B75DE">
      <w:pPr>
        <w:spacing w:after="0" w:line="240" w:lineRule="auto"/>
        <w:jc w:val="center"/>
        <w:rPr>
          <w:rFonts w:cs="Arial"/>
          <w:b/>
          <w:bCs/>
          <w:color w:val="002060"/>
          <w:sz w:val="48"/>
          <w:szCs w:val="36"/>
          <w:lang w:eastAsia="en-GB"/>
        </w:rPr>
      </w:pPr>
    </w:p>
    <w:p w14:paraId="5E5FA7F6" w14:textId="77777777" w:rsidR="009B75DE" w:rsidRDefault="009B75DE" w:rsidP="009B75DE">
      <w:pPr>
        <w:spacing w:after="0" w:line="240" w:lineRule="auto"/>
        <w:jc w:val="center"/>
        <w:rPr>
          <w:rFonts w:cs="Arial"/>
          <w:b/>
          <w:bCs/>
          <w:color w:val="002060"/>
          <w:sz w:val="48"/>
          <w:szCs w:val="36"/>
          <w:lang w:eastAsia="en-GB"/>
        </w:rPr>
      </w:pPr>
    </w:p>
    <w:p w14:paraId="16BB717F" w14:textId="77777777" w:rsidR="009B75DE" w:rsidRDefault="009B75DE" w:rsidP="009B75DE">
      <w:pPr>
        <w:spacing w:after="0" w:line="240" w:lineRule="auto"/>
        <w:jc w:val="center"/>
        <w:rPr>
          <w:rFonts w:cs="Arial"/>
          <w:b/>
          <w:bCs/>
          <w:color w:val="002060"/>
          <w:sz w:val="48"/>
          <w:szCs w:val="36"/>
          <w:lang w:eastAsia="en-GB"/>
        </w:rPr>
      </w:pPr>
    </w:p>
    <w:p w14:paraId="2FFDC28B" w14:textId="77777777" w:rsidR="009B75DE" w:rsidRDefault="009B75DE" w:rsidP="009B75DE">
      <w:pPr>
        <w:spacing w:after="0" w:line="240" w:lineRule="auto"/>
        <w:jc w:val="center"/>
        <w:rPr>
          <w:rFonts w:cs="Arial"/>
          <w:b/>
          <w:bCs/>
          <w:color w:val="002060"/>
          <w:sz w:val="48"/>
          <w:szCs w:val="36"/>
          <w:lang w:eastAsia="en-GB"/>
        </w:rPr>
      </w:pPr>
    </w:p>
    <w:p w14:paraId="351D2B2F" w14:textId="77777777" w:rsidR="009B75DE" w:rsidRPr="001C5BF6" w:rsidRDefault="009B75DE" w:rsidP="009B75DE">
      <w:pPr>
        <w:tabs>
          <w:tab w:val="left" w:pos="2611"/>
        </w:tabs>
        <w:spacing w:after="0" w:line="240" w:lineRule="auto"/>
        <w:rPr>
          <w:rFonts w:cs="Arial"/>
          <w:b/>
          <w:bCs/>
          <w:color w:val="002060"/>
          <w:sz w:val="48"/>
          <w:szCs w:val="36"/>
          <w:lang w:eastAsia="en-GB"/>
        </w:rPr>
      </w:pPr>
      <w:r>
        <w:rPr>
          <w:rFonts w:cs="Arial"/>
          <w:b/>
          <w:bCs/>
          <w:color w:val="002060"/>
          <w:sz w:val="48"/>
          <w:szCs w:val="36"/>
          <w:lang w:eastAsia="en-GB"/>
        </w:rPr>
        <w:tab/>
      </w:r>
    </w:p>
    <w:tbl>
      <w:tblPr>
        <w:tblStyle w:val="TableGrid"/>
        <w:tblW w:w="0" w:type="auto"/>
        <w:tblLook w:val="04A0" w:firstRow="1" w:lastRow="0" w:firstColumn="1" w:lastColumn="0" w:noHBand="0" w:noVBand="1"/>
      </w:tblPr>
      <w:tblGrid>
        <w:gridCol w:w="2310"/>
        <w:gridCol w:w="2310"/>
        <w:gridCol w:w="2311"/>
        <w:gridCol w:w="2311"/>
      </w:tblGrid>
      <w:tr w:rsidR="009B75DE" w14:paraId="729B6324" w14:textId="77777777" w:rsidTr="00D14890">
        <w:trPr>
          <w:trHeight w:val="300"/>
        </w:trPr>
        <w:tc>
          <w:tcPr>
            <w:tcW w:w="2310" w:type="dxa"/>
          </w:tcPr>
          <w:p w14:paraId="3B0E7800" w14:textId="09DB9007" w:rsidR="009B75DE" w:rsidRDefault="009B75DE" w:rsidP="00D14890">
            <w:pPr>
              <w:rPr>
                <w:rFonts w:asciiTheme="minorHAnsi" w:hAnsiTheme="minorHAnsi" w:cs="Arial"/>
                <w:color w:val="002060"/>
                <w:sz w:val="24"/>
                <w:szCs w:val="24"/>
              </w:rPr>
            </w:pPr>
          </w:p>
        </w:tc>
        <w:tc>
          <w:tcPr>
            <w:tcW w:w="2310" w:type="dxa"/>
          </w:tcPr>
          <w:p w14:paraId="351E6E3E" w14:textId="328DED76" w:rsidR="009B75DE" w:rsidRDefault="009B75DE" w:rsidP="00D14890">
            <w:pPr>
              <w:rPr>
                <w:rFonts w:asciiTheme="minorHAnsi" w:hAnsiTheme="minorHAnsi" w:cs="Arial"/>
                <w:color w:val="002060"/>
                <w:sz w:val="24"/>
                <w:szCs w:val="24"/>
              </w:rPr>
            </w:pPr>
          </w:p>
        </w:tc>
        <w:tc>
          <w:tcPr>
            <w:tcW w:w="2311" w:type="dxa"/>
          </w:tcPr>
          <w:p w14:paraId="6B781CFC" w14:textId="4668839D" w:rsidR="009B75DE" w:rsidRDefault="009B75DE" w:rsidP="00D14890">
            <w:pPr>
              <w:rPr>
                <w:rFonts w:asciiTheme="minorHAnsi" w:hAnsiTheme="minorHAnsi" w:cs="Arial"/>
                <w:color w:val="002060"/>
                <w:sz w:val="24"/>
                <w:szCs w:val="24"/>
              </w:rPr>
            </w:pPr>
          </w:p>
        </w:tc>
        <w:tc>
          <w:tcPr>
            <w:tcW w:w="2311" w:type="dxa"/>
          </w:tcPr>
          <w:p w14:paraId="79FCCEED" w14:textId="6A652C7C" w:rsidR="009B75DE" w:rsidRDefault="009B75DE" w:rsidP="00D14890">
            <w:pPr>
              <w:rPr>
                <w:rFonts w:asciiTheme="minorHAnsi" w:hAnsiTheme="minorHAnsi" w:cs="Arial"/>
                <w:color w:val="002060"/>
                <w:sz w:val="24"/>
                <w:szCs w:val="24"/>
              </w:rPr>
            </w:pPr>
          </w:p>
        </w:tc>
      </w:tr>
      <w:tr w:rsidR="009B75DE" w14:paraId="63E518E5" w14:textId="77777777" w:rsidTr="00D14890">
        <w:tc>
          <w:tcPr>
            <w:tcW w:w="2310" w:type="dxa"/>
          </w:tcPr>
          <w:p w14:paraId="4E373E75" w14:textId="778C9B62" w:rsidR="009B75DE" w:rsidRPr="00627685" w:rsidRDefault="009B75DE" w:rsidP="00D14890">
            <w:pPr>
              <w:rPr>
                <w:rFonts w:asciiTheme="minorHAnsi" w:hAnsiTheme="minorHAnsi" w:cs="Arial"/>
                <w:bCs/>
                <w:color w:val="002060"/>
                <w:sz w:val="24"/>
                <w:szCs w:val="36"/>
              </w:rPr>
            </w:pPr>
          </w:p>
        </w:tc>
        <w:tc>
          <w:tcPr>
            <w:tcW w:w="2310" w:type="dxa"/>
          </w:tcPr>
          <w:p w14:paraId="3863FB60" w14:textId="57A1DC48" w:rsidR="009B75DE" w:rsidRDefault="009B75DE" w:rsidP="00D14890">
            <w:pPr>
              <w:rPr>
                <w:rFonts w:asciiTheme="minorHAnsi" w:hAnsiTheme="minorHAnsi" w:cs="Arial"/>
                <w:bCs/>
                <w:color w:val="002060"/>
                <w:sz w:val="24"/>
                <w:szCs w:val="36"/>
              </w:rPr>
            </w:pPr>
          </w:p>
        </w:tc>
        <w:tc>
          <w:tcPr>
            <w:tcW w:w="2311" w:type="dxa"/>
          </w:tcPr>
          <w:p w14:paraId="6EAF68CA" w14:textId="3FCA86CA" w:rsidR="009B75DE" w:rsidRDefault="009B75DE" w:rsidP="00D14890">
            <w:pPr>
              <w:rPr>
                <w:rFonts w:asciiTheme="minorHAnsi" w:hAnsiTheme="minorHAnsi" w:cs="Arial"/>
                <w:bCs/>
                <w:color w:val="002060"/>
                <w:sz w:val="24"/>
                <w:szCs w:val="36"/>
              </w:rPr>
            </w:pPr>
          </w:p>
        </w:tc>
        <w:tc>
          <w:tcPr>
            <w:tcW w:w="2311" w:type="dxa"/>
          </w:tcPr>
          <w:p w14:paraId="5A540232" w14:textId="47310CF2" w:rsidR="009B75DE" w:rsidRDefault="009B75DE" w:rsidP="00D14890">
            <w:pPr>
              <w:rPr>
                <w:rFonts w:asciiTheme="minorHAnsi" w:hAnsiTheme="minorHAnsi" w:cs="Arial"/>
                <w:bCs/>
                <w:color w:val="002060"/>
                <w:sz w:val="24"/>
                <w:szCs w:val="36"/>
              </w:rPr>
            </w:pPr>
          </w:p>
        </w:tc>
      </w:tr>
      <w:tr w:rsidR="009B75DE" w14:paraId="14146753" w14:textId="77777777" w:rsidTr="00D14890">
        <w:tc>
          <w:tcPr>
            <w:tcW w:w="2310" w:type="dxa"/>
          </w:tcPr>
          <w:p w14:paraId="66F8F623" w14:textId="7B722ABF" w:rsidR="009B75DE" w:rsidRPr="00627685" w:rsidRDefault="009B75DE" w:rsidP="00D14890">
            <w:pPr>
              <w:rPr>
                <w:rFonts w:asciiTheme="minorHAnsi" w:hAnsiTheme="minorHAnsi" w:cs="Arial"/>
                <w:bCs/>
                <w:color w:val="002060"/>
                <w:sz w:val="36"/>
                <w:szCs w:val="36"/>
              </w:rPr>
            </w:pPr>
          </w:p>
        </w:tc>
        <w:tc>
          <w:tcPr>
            <w:tcW w:w="2310" w:type="dxa"/>
          </w:tcPr>
          <w:p w14:paraId="78077A99" w14:textId="14EDA225" w:rsidR="009B75DE" w:rsidRPr="00627685" w:rsidRDefault="009B75DE" w:rsidP="00D14890">
            <w:pPr>
              <w:rPr>
                <w:rFonts w:asciiTheme="minorHAnsi" w:hAnsiTheme="minorHAnsi" w:cs="Arial"/>
                <w:bCs/>
                <w:color w:val="002060"/>
                <w:sz w:val="24"/>
                <w:szCs w:val="36"/>
              </w:rPr>
            </w:pPr>
          </w:p>
        </w:tc>
        <w:tc>
          <w:tcPr>
            <w:tcW w:w="2311" w:type="dxa"/>
          </w:tcPr>
          <w:p w14:paraId="51F73046" w14:textId="5D90BE9E" w:rsidR="009B75DE" w:rsidRPr="00627685" w:rsidRDefault="009B75DE" w:rsidP="00D14890">
            <w:pPr>
              <w:rPr>
                <w:rFonts w:asciiTheme="minorHAnsi" w:hAnsiTheme="minorHAnsi" w:cs="Arial"/>
                <w:bCs/>
                <w:color w:val="002060"/>
                <w:sz w:val="24"/>
                <w:szCs w:val="36"/>
              </w:rPr>
            </w:pPr>
          </w:p>
        </w:tc>
        <w:tc>
          <w:tcPr>
            <w:tcW w:w="2311" w:type="dxa"/>
          </w:tcPr>
          <w:p w14:paraId="1303CE77" w14:textId="6831E7A6" w:rsidR="009B75DE" w:rsidRPr="00627685" w:rsidRDefault="009B75DE" w:rsidP="00D14890">
            <w:pPr>
              <w:rPr>
                <w:rFonts w:asciiTheme="minorHAnsi" w:hAnsiTheme="minorHAnsi" w:cs="Arial"/>
                <w:bCs/>
                <w:color w:val="002060"/>
                <w:sz w:val="24"/>
                <w:szCs w:val="36"/>
              </w:rPr>
            </w:pPr>
          </w:p>
        </w:tc>
      </w:tr>
      <w:tr w:rsidR="009B75DE" w14:paraId="43BA9CD0" w14:textId="77777777" w:rsidTr="00D14890">
        <w:tc>
          <w:tcPr>
            <w:tcW w:w="2310" w:type="dxa"/>
          </w:tcPr>
          <w:p w14:paraId="6DCCA88D" w14:textId="77777777" w:rsidR="009B75DE" w:rsidRPr="001C5BF6" w:rsidRDefault="009B75DE" w:rsidP="00D14890">
            <w:pPr>
              <w:rPr>
                <w:rFonts w:asciiTheme="minorHAnsi" w:hAnsiTheme="minorHAnsi" w:cs="Arial"/>
                <w:bCs/>
                <w:color w:val="002060"/>
                <w:sz w:val="24"/>
                <w:szCs w:val="36"/>
              </w:rPr>
            </w:pPr>
            <w:r>
              <w:rPr>
                <w:rFonts w:asciiTheme="minorHAnsi" w:hAnsiTheme="minorHAnsi" w:cs="Arial"/>
                <w:bCs/>
                <w:color w:val="002060"/>
                <w:sz w:val="24"/>
                <w:szCs w:val="36"/>
              </w:rPr>
              <w:t>Version 0</w:t>
            </w:r>
          </w:p>
        </w:tc>
        <w:tc>
          <w:tcPr>
            <w:tcW w:w="2310" w:type="dxa"/>
          </w:tcPr>
          <w:p w14:paraId="5F6B1B69" w14:textId="77777777" w:rsidR="009B75DE" w:rsidRPr="00627685" w:rsidRDefault="009B75DE" w:rsidP="00D14890">
            <w:pPr>
              <w:rPr>
                <w:rFonts w:asciiTheme="minorHAnsi" w:hAnsiTheme="minorHAnsi" w:cs="Arial"/>
                <w:bCs/>
                <w:color w:val="002060"/>
                <w:sz w:val="24"/>
                <w:szCs w:val="36"/>
              </w:rPr>
            </w:pPr>
            <w:r>
              <w:rPr>
                <w:rFonts w:asciiTheme="minorHAnsi" w:hAnsiTheme="minorHAnsi" w:cs="Arial"/>
                <w:bCs/>
                <w:color w:val="002060"/>
                <w:sz w:val="24"/>
                <w:szCs w:val="36"/>
              </w:rPr>
              <w:t>Original for Issue</w:t>
            </w:r>
          </w:p>
        </w:tc>
        <w:tc>
          <w:tcPr>
            <w:tcW w:w="2311" w:type="dxa"/>
          </w:tcPr>
          <w:p w14:paraId="2B078474" w14:textId="5AC2FD7C" w:rsidR="009B75DE" w:rsidRPr="00627685" w:rsidRDefault="009B75DE" w:rsidP="00D14890">
            <w:pPr>
              <w:rPr>
                <w:rFonts w:asciiTheme="minorHAnsi" w:hAnsiTheme="minorHAnsi" w:cs="Arial"/>
                <w:bCs/>
                <w:color w:val="002060"/>
                <w:sz w:val="24"/>
                <w:szCs w:val="36"/>
              </w:rPr>
            </w:pPr>
            <w:r>
              <w:rPr>
                <w:rFonts w:asciiTheme="minorHAnsi" w:hAnsiTheme="minorHAnsi" w:cs="Arial"/>
                <w:bCs/>
                <w:color w:val="002060"/>
                <w:sz w:val="24"/>
                <w:szCs w:val="36"/>
              </w:rPr>
              <w:t xml:space="preserve">Approved: </w:t>
            </w:r>
            <w:r>
              <w:rPr>
                <w:rFonts w:asciiTheme="minorHAnsi" w:hAnsiTheme="minorHAnsi" w:cs="Arial"/>
                <w:bCs/>
                <w:color w:val="002060"/>
                <w:sz w:val="24"/>
                <w:szCs w:val="36"/>
              </w:rPr>
              <w:t>F Fraser</w:t>
            </w:r>
          </w:p>
        </w:tc>
        <w:tc>
          <w:tcPr>
            <w:tcW w:w="2311" w:type="dxa"/>
          </w:tcPr>
          <w:p w14:paraId="5A7132E7" w14:textId="5FC241F5" w:rsidR="009B75DE" w:rsidRPr="00627685" w:rsidRDefault="009B75DE" w:rsidP="00D14890">
            <w:pPr>
              <w:rPr>
                <w:rFonts w:asciiTheme="minorHAnsi" w:hAnsiTheme="minorHAnsi" w:cs="Arial"/>
                <w:bCs/>
                <w:color w:val="002060"/>
                <w:sz w:val="24"/>
                <w:szCs w:val="36"/>
              </w:rPr>
            </w:pPr>
            <w:r>
              <w:rPr>
                <w:rFonts w:asciiTheme="minorHAnsi" w:hAnsiTheme="minorHAnsi" w:cs="Arial"/>
                <w:bCs/>
                <w:color w:val="002060"/>
                <w:sz w:val="24"/>
                <w:szCs w:val="36"/>
              </w:rPr>
              <w:t xml:space="preserve">Date: </w:t>
            </w:r>
            <w:r>
              <w:rPr>
                <w:rFonts w:asciiTheme="minorHAnsi" w:hAnsiTheme="minorHAnsi" w:cs="Arial"/>
                <w:bCs/>
                <w:color w:val="002060"/>
                <w:sz w:val="24"/>
                <w:szCs w:val="36"/>
              </w:rPr>
              <w:t>Oct 2023</w:t>
            </w:r>
          </w:p>
        </w:tc>
      </w:tr>
    </w:tbl>
    <w:p w14:paraId="71555A86" w14:textId="77777777" w:rsidR="009B75DE" w:rsidRDefault="009B75DE" w:rsidP="000B18A6">
      <w:pPr>
        <w:spacing w:after="0" w:line="240" w:lineRule="auto"/>
        <w:jc w:val="center"/>
        <w:outlineLvl w:val="0"/>
        <w:rPr>
          <w:noProof/>
        </w:rPr>
      </w:pPr>
    </w:p>
    <w:p w14:paraId="03C347E3" w14:textId="77777777" w:rsidR="009B75DE" w:rsidRDefault="009B75DE" w:rsidP="000B18A6">
      <w:pPr>
        <w:spacing w:after="0" w:line="240" w:lineRule="auto"/>
        <w:jc w:val="center"/>
        <w:outlineLvl w:val="0"/>
        <w:rPr>
          <w:noProof/>
        </w:rPr>
      </w:pPr>
    </w:p>
    <w:p w14:paraId="00E9420F" w14:textId="77777777" w:rsidR="009B75DE" w:rsidRDefault="009B75DE" w:rsidP="000B18A6">
      <w:pPr>
        <w:spacing w:after="0" w:line="240" w:lineRule="auto"/>
        <w:jc w:val="center"/>
        <w:outlineLvl w:val="0"/>
        <w:rPr>
          <w:noProof/>
        </w:rPr>
      </w:pPr>
    </w:p>
    <w:p w14:paraId="5035AB1E" w14:textId="77777777" w:rsidR="009B75DE" w:rsidRDefault="009B75DE" w:rsidP="000B18A6">
      <w:pPr>
        <w:spacing w:after="0" w:line="240" w:lineRule="auto"/>
        <w:jc w:val="center"/>
        <w:outlineLvl w:val="0"/>
        <w:rPr>
          <w:noProof/>
        </w:rPr>
      </w:pPr>
    </w:p>
    <w:p w14:paraId="33E0D8AD" w14:textId="77777777" w:rsidR="009B75DE" w:rsidRDefault="009B75DE" w:rsidP="000B18A6">
      <w:pPr>
        <w:spacing w:after="0" w:line="240" w:lineRule="auto"/>
        <w:jc w:val="center"/>
        <w:outlineLvl w:val="0"/>
        <w:rPr>
          <w:noProof/>
        </w:rPr>
      </w:pPr>
    </w:p>
    <w:p w14:paraId="18306AD3" w14:textId="77777777" w:rsidR="009B75DE" w:rsidRDefault="009B75DE" w:rsidP="000B18A6">
      <w:pPr>
        <w:spacing w:after="0" w:line="240" w:lineRule="auto"/>
        <w:jc w:val="center"/>
        <w:outlineLvl w:val="0"/>
        <w:rPr>
          <w:noProof/>
        </w:rPr>
      </w:pPr>
    </w:p>
    <w:p w14:paraId="63A4E4BE" w14:textId="77777777" w:rsidR="009B75DE" w:rsidRDefault="009B75DE" w:rsidP="000B18A6">
      <w:pPr>
        <w:spacing w:after="0" w:line="240" w:lineRule="auto"/>
        <w:jc w:val="center"/>
        <w:outlineLvl w:val="0"/>
        <w:rPr>
          <w:noProof/>
        </w:rPr>
      </w:pPr>
    </w:p>
    <w:p w14:paraId="3010BEFE" w14:textId="77777777" w:rsidR="009B75DE" w:rsidRDefault="009B75DE" w:rsidP="000B18A6">
      <w:pPr>
        <w:spacing w:after="0" w:line="240" w:lineRule="auto"/>
        <w:jc w:val="center"/>
        <w:outlineLvl w:val="0"/>
        <w:rPr>
          <w:noProof/>
        </w:rPr>
      </w:pPr>
    </w:p>
    <w:p w14:paraId="65D7244B" w14:textId="77777777" w:rsidR="009B75DE" w:rsidRDefault="009B75DE" w:rsidP="000B18A6">
      <w:pPr>
        <w:spacing w:after="0" w:line="240" w:lineRule="auto"/>
        <w:jc w:val="center"/>
        <w:outlineLvl w:val="0"/>
        <w:rPr>
          <w:noProof/>
        </w:rPr>
      </w:pPr>
    </w:p>
    <w:p w14:paraId="7B2E720E" w14:textId="63F72F40" w:rsidR="000B18A6" w:rsidRDefault="000B18A6" w:rsidP="000B18A6">
      <w:pPr>
        <w:spacing w:after="0" w:line="240" w:lineRule="auto"/>
        <w:jc w:val="center"/>
        <w:outlineLvl w:val="0"/>
        <w:rPr>
          <w:noProof/>
        </w:rPr>
      </w:pPr>
    </w:p>
    <w:p w14:paraId="55B83603" w14:textId="77777777" w:rsidR="009B75DE" w:rsidRDefault="009B75DE" w:rsidP="000B18A6">
      <w:pPr>
        <w:spacing w:after="0" w:line="240" w:lineRule="auto"/>
        <w:jc w:val="center"/>
        <w:outlineLvl w:val="0"/>
        <w:rPr>
          <w:noProof/>
        </w:rPr>
      </w:pPr>
    </w:p>
    <w:p w14:paraId="0EF30731" w14:textId="77777777" w:rsidR="009B75DE" w:rsidRDefault="009B75DE" w:rsidP="000B18A6">
      <w:pPr>
        <w:spacing w:after="0" w:line="240" w:lineRule="auto"/>
        <w:jc w:val="center"/>
        <w:outlineLvl w:val="0"/>
        <w:rPr>
          <w:noProof/>
        </w:rPr>
      </w:pPr>
    </w:p>
    <w:p w14:paraId="4EE2BD9C" w14:textId="77777777" w:rsidR="009B75DE" w:rsidRDefault="009B75DE" w:rsidP="000B18A6">
      <w:pPr>
        <w:spacing w:after="0" w:line="240" w:lineRule="auto"/>
        <w:jc w:val="center"/>
        <w:outlineLvl w:val="0"/>
        <w:rPr>
          <w:noProof/>
        </w:rPr>
      </w:pPr>
    </w:p>
    <w:p w14:paraId="2F809541" w14:textId="77777777" w:rsidR="009B75DE" w:rsidRDefault="009B75DE" w:rsidP="000B18A6">
      <w:pPr>
        <w:spacing w:after="0" w:line="240" w:lineRule="auto"/>
        <w:jc w:val="center"/>
        <w:outlineLvl w:val="0"/>
        <w:rPr>
          <w:noProof/>
        </w:rPr>
      </w:pPr>
    </w:p>
    <w:p w14:paraId="326543CC" w14:textId="77777777" w:rsidR="009B75DE" w:rsidRDefault="009B75DE" w:rsidP="000B18A6">
      <w:pPr>
        <w:spacing w:after="0" w:line="240" w:lineRule="auto"/>
        <w:jc w:val="center"/>
        <w:outlineLvl w:val="0"/>
        <w:rPr>
          <w:noProof/>
        </w:rPr>
      </w:pPr>
    </w:p>
    <w:p w14:paraId="38F4E270" w14:textId="77777777" w:rsidR="009B75DE" w:rsidRDefault="009B75DE" w:rsidP="000B18A6">
      <w:pPr>
        <w:spacing w:after="0" w:line="240" w:lineRule="auto"/>
        <w:jc w:val="center"/>
        <w:outlineLvl w:val="0"/>
        <w:rPr>
          <w:rFonts w:ascii="Oswald" w:eastAsia="Times New Roman" w:hAnsi="Oswald" w:cs="Times New Roman"/>
          <w:b/>
          <w:bCs/>
          <w:caps/>
          <w:kern w:val="36"/>
          <w:sz w:val="45"/>
          <w:szCs w:val="45"/>
          <w:lang w:eastAsia="en-GB"/>
          <w14:ligatures w14:val="none"/>
        </w:rPr>
      </w:pPr>
    </w:p>
    <w:p w14:paraId="64E59BA6" w14:textId="506CC6E8" w:rsidR="00B16D43" w:rsidRPr="009B75DE" w:rsidRDefault="00B16D43" w:rsidP="000B18A6">
      <w:pPr>
        <w:spacing w:after="0" w:line="240" w:lineRule="auto"/>
        <w:jc w:val="center"/>
        <w:outlineLvl w:val="0"/>
        <w:rPr>
          <w:b/>
          <w:bCs/>
          <w:color w:val="2F5496" w:themeColor="accent1" w:themeShade="BF"/>
          <w:sz w:val="32"/>
          <w:szCs w:val="32"/>
        </w:rPr>
      </w:pPr>
      <w:r w:rsidRPr="009B75DE">
        <w:rPr>
          <w:b/>
          <w:bCs/>
          <w:color w:val="2F5496" w:themeColor="accent1" w:themeShade="BF"/>
          <w:sz w:val="32"/>
          <w:szCs w:val="32"/>
        </w:rPr>
        <w:t xml:space="preserve">Ross Sutherland Rugby Football Club </w:t>
      </w:r>
      <w:r w:rsidR="000E1D01" w:rsidRPr="009B75DE">
        <w:rPr>
          <w:b/>
          <w:bCs/>
          <w:color w:val="2F5496" w:themeColor="accent1" w:themeShade="BF"/>
          <w:sz w:val="32"/>
          <w:szCs w:val="32"/>
        </w:rPr>
        <w:t>Equality and Diversity Policy</w:t>
      </w:r>
      <w:r w:rsidRPr="009B75DE">
        <w:rPr>
          <w:b/>
          <w:bCs/>
          <w:color w:val="2F5496" w:themeColor="accent1" w:themeShade="BF"/>
          <w:sz w:val="32"/>
          <w:szCs w:val="32"/>
        </w:rPr>
        <w:t xml:space="preserve"> </w:t>
      </w:r>
    </w:p>
    <w:p w14:paraId="737FF1F2" w14:textId="77777777" w:rsidR="00B16D43" w:rsidRPr="001E284E" w:rsidRDefault="00B16D43" w:rsidP="000B18A6">
      <w:pPr>
        <w:spacing w:after="0" w:line="240" w:lineRule="auto"/>
        <w:jc w:val="center"/>
        <w:outlineLvl w:val="0"/>
        <w:rPr>
          <w:sz w:val="24"/>
          <w:szCs w:val="24"/>
        </w:rPr>
      </w:pPr>
    </w:p>
    <w:p w14:paraId="40E183FB" w14:textId="113B6A03" w:rsidR="009B75DE" w:rsidRDefault="000E1D01" w:rsidP="00B16D43">
      <w:pPr>
        <w:spacing w:after="0" w:line="240" w:lineRule="auto"/>
        <w:outlineLvl w:val="0"/>
        <w:rPr>
          <w:color w:val="2F5496" w:themeColor="accent1" w:themeShade="BF"/>
        </w:rPr>
      </w:pPr>
      <w:r w:rsidRPr="009B75DE">
        <w:rPr>
          <w:color w:val="2F5496" w:themeColor="accent1" w:themeShade="BF"/>
        </w:rPr>
        <w:t>Equality and Diversity Policy is dedicated to encouraging a supportive and inclusive culture amongst the whole work</w:t>
      </w:r>
      <w:r w:rsidR="009B75DE">
        <w:rPr>
          <w:color w:val="2F5496" w:themeColor="accent1" w:themeShade="BF"/>
        </w:rPr>
        <w:t xml:space="preserve"> </w:t>
      </w:r>
      <w:r w:rsidRPr="009B75DE">
        <w:rPr>
          <w:color w:val="2F5496" w:themeColor="accent1" w:themeShade="BF"/>
        </w:rPr>
        <w:t>force.</w:t>
      </w:r>
    </w:p>
    <w:p w14:paraId="5457DA68" w14:textId="77777777" w:rsidR="009B75DE" w:rsidRDefault="009B75DE" w:rsidP="00B16D43">
      <w:pPr>
        <w:spacing w:after="0" w:line="240" w:lineRule="auto"/>
        <w:outlineLvl w:val="0"/>
        <w:rPr>
          <w:color w:val="2F5496" w:themeColor="accent1" w:themeShade="BF"/>
        </w:rPr>
      </w:pPr>
    </w:p>
    <w:p w14:paraId="24EDD833" w14:textId="4D4E6A7B"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 It is within our best interest to promote diversity and eliminate discrimination in the workplace. </w:t>
      </w:r>
    </w:p>
    <w:p w14:paraId="732E2BAC" w14:textId="77777777" w:rsidR="009B75DE" w:rsidRDefault="009B75DE" w:rsidP="00B16D43">
      <w:pPr>
        <w:spacing w:after="0" w:line="240" w:lineRule="auto"/>
        <w:outlineLvl w:val="0"/>
        <w:rPr>
          <w:color w:val="2F5496" w:themeColor="accent1" w:themeShade="BF"/>
        </w:rPr>
      </w:pPr>
    </w:p>
    <w:p w14:paraId="3910217F" w14:textId="2DF6E14E"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Our aim is to ensure that all employees and job applicants are given equal opportunity and that our organisation is representative of all sections of society. </w:t>
      </w:r>
    </w:p>
    <w:p w14:paraId="56BD0F0A" w14:textId="77777777" w:rsidR="009B75DE" w:rsidRDefault="009B75DE" w:rsidP="00B16D43">
      <w:pPr>
        <w:spacing w:after="0" w:line="240" w:lineRule="auto"/>
        <w:outlineLvl w:val="0"/>
        <w:rPr>
          <w:color w:val="2F5496" w:themeColor="accent1" w:themeShade="BF"/>
        </w:rPr>
      </w:pPr>
    </w:p>
    <w:p w14:paraId="0611700C" w14:textId="30CA2A14"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Each employee will be respected and valued and able to give their best as a result. </w:t>
      </w:r>
    </w:p>
    <w:p w14:paraId="648A82D6" w14:textId="77777777" w:rsidR="009B75DE" w:rsidRDefault="009B75DE" w:rsidP="00B16D43">
      <w:pPr>
        <w:spacing w:after="0" w:line="240" w:lineRule="auto"/>
        <w:outlineLvl w:val="0"/>
        <w:rPr>
          <w:color w:val="2F5496" w:themeColor="accent1" w:themeShade="BF"/>
        </w:rPr>
      </w:pPr>
    </w:p>
    <w:p w14:paraId="4B44240D" w14:textId="3BF5ECCF"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This policy reinforces our commitment to providing equality and fairness to all in our employment and not provide less favourable facilities or treatment on the grounds of age, caring responsibilities, disability, family situation, gender expression, gender identity, gender reassignment, marriage and civil partnership, pregnancy and maternity, race including ethnic origin, colour, nationality and national origin, religion or belief, sex, sexual orientation, socio-economic background, the effects of the menopause or trade union activity. </w:t>
      </w:r>
    </w:p>
    <w:p w14:paraId="6357D792" w14:textId="77777777" w:rsidR="009B75DE" w:rsidRDefault="009B75DE" w:rsidP="00B16D43">
      <w:pPr>
        <w:spacing w:after="0" w:line="240" w:lineRule="auto"/>
        <w:outlineLvl w:val="0"/>
        <w:rPr>
          <w:color w:val="2F5496" w:themeColor="accent1" w:themeShade="BF"/>
        </w:rPr>
      </w:pPr>
    </w:p>
    <w:p w14:paraId="69912EE7" w14:textId="7C83B1D3" w:rsidR="009B75DE" w:rsidRDefault="000E1D01" w:rsidP="00B16D43">
      <w:pPr>
        <w:spacing w:after="0" w:line="240" w:lineRule="auto"/>
        <w:outlineLvl w:val="0"/>
        <w:rPr>
          <w:color w:val="2F5496" w:themeColor="accent1" w:themeShade="BF"/>
        </w:rPr>
      </w:pPr>
      <w:r w:rsidRPr="009B75DE">
        <w:rPr>
          <w:color w:val="2F5496" w:themeColor="accent1" w:themeShade="BF"/>
        </w:rPr>
        <w:t>All employees, no matter whether they are part-time, full-time, or temporary,</w:t>
      </w:r>
      <w:r w:rsidR="009B75DE">
        <w:rPr>
          <w:color w:val="2F5496" w:themeColor="accent1" w:themeShade="BF"/>
        </w:rPr>
        <w:t xml:space="preserve"> contracted</w:t>
      </w:r>
      <w:r w:rsidRPr="009B75DE">
        <w:rPr>
          <w:color w:val="2F5496" w:themeColor="accent1" w:themeShade="BF"/>
        </w:rPr>
        <w:t xml:space="preserve"> will be treated fairly and with respect. </w:t>
      </w:r>
      <w:proofErr w:type="gramStart"/>
      <w:r w:rsidR="009B75DE">
        <w:rPr>
          <w:color w:val="2F5496" w:themeColor="accent1" w:themeShade="BF"/>
        </w:rPr>
        <w:t>This  policy</w:t>
      </w:r>
      <w:proofErr w:type="gramEnd"/>
      <w:r w:rsidR="009B75DE">
        <w:rPr>
          <w:color w:val="2F5496" w:themeColor="accent1" w:themeShade="BF"/>
        </w:rPr>
        <w:t xml:space="preserve"> is expanded to include the large number of volunteers that support the club in various roles. </w:t>
      </w:r>
      <w:r w:rsidRPr="009B75DE">
        <w:rPr>
          <w:color w:val="2F5496" w:themeColor="accent1" w:themeShade="BF"/>
        </w:rPr>
        <w:t>When select</w:t>
      </w:r>
      <w:r w:rsidR="009B75DE">
        <w:rPr>
          <w:color w:val="2F5496" w:themeColor="accent1" w:themeShade="BF"/>
        </w:rPr>
        <w:t>ing</w:t>
      </w:r>
      <w:r w:rsidRPr="009B75DE">
        <w:rPr>
          <w:color w:val="2F5496" w:themeColor="accent1" w:themeShade="BF"/>
        </w:rPr>
        <w:t xml:space="preserve"> candidates for employment, promotion, training, or any other benefit, it will be </w:t>
      </w:r>
      <w:proofErr w:type="gramStart"/>
      <w:r w:rsidRPr="009B75DE">
        <w:rPr>
          <w:color w:val="2F5496" w:themeColor="accent1" w:themeShade="BF"/>
        </w:rPr>
        <w:t>on the basis of</w:t>
      </w:r>
      <w:proofErr w:type="gramEnd"/>
      <w:r w:rsidRPr="009B75DE">
        <w:rPr>
          <w:color w:val="2F5496" w:themeColor="accent1" w:themeShade="BF"/>
        </w:rPr>
        <w:t xml:space="preserve"> their aptitude and ability. </w:t>
      </w:r>
    </w:p>
    <w:p w14:paraId="29BFE728" w14:textId="77777777"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All employees will be given help and encouragement to develop their full potential and utilise their unique talents. </w:t>
      </w:r>
    </w:p>
    <w:p w14:paraId="085DE62A" w14:textId="77777777" w:rsidR="009B75DE" w:rsidRDefault="009B75DE" w:rsidP="00B16D43">
      <w:pPr>
        <w:spacing w:after="0" w:line="240" w:lineRule="auto"/>
        <w:outlineLvl w:val="0"/>
        <w:rPr>
          <w:color w:val="2F5496" w:themeColor="accent1" w:themeShade="BF"/>
        </w:rPr>
      </w:pPr>
    </w:p>
    <w:p w14:paraId="437B60C0" w14:textId="77777777" w:rsidR="009B75DE" w:rsidRDefault="000E1D01" w:rsidP="00B16D43">
      <w:pPr>
        <w:spacing w:after="0" w:line="240" w:lineRule="auto"/>
        <w:outlineLvl w:val="0"/>
        <w:rPr>
          <w:color w:val="2F5496" w:themeColor="accent1" w:themeShade="BF"/>
        </w:rPr>
      </w:pPr>
      <w:r w:rsidRPr="009B75DE">
        <w:rPr>
          <w:color w:val="2F5496" w:themeColor="accent1" w:themeShade="BF"/>
        </w:rPr>
        <w:t xml:space="preserve">Therefore, the skills and resources of our organisation will be fully </w:t>
      </w:r>
      <w:proofErr w:type="gramStart"/>
      <w:r w:rsidRPr="009B75DE">
        <w:rPr>
          <w:color w:val="2F5496" w:themeColor="accent1" w:themeShade="BF"/>
        </w:rPr>
        <w:t>utilised</w:t>
      </w:r>
      <w:proofErr w:type="gramEnd"/>
      <w:r w:rsidRPr="009B75DE">
        <w:rPr>
          <w:color w:val="2F5496" w:themeColor="accent1" w:themeShade="BF"/>
        </w:rPr>
        <w:t xml:space="preserve"> and we will maximise the efficiency of our whole workforce. commitments:</w:t>
      </w:r>
    </w:p>
    <w:p w14:paraId="55C901DB"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 To create an environment in which individual differences and the contributions of all team members are </w:t>
      </w:r>
      <w:r w:rsidR="009B75DE">
        <w:rPr>
          <w:color w:val="2F5496" w:themeColor="accent1" w:themeShade="BF"/>
        </w:rPr>
        <w:t xml:space="preserve"> </w:t>
      </w:r>
    </w:p>
    <w:p w14:paraId="00BF25AF" w14:textId="01850C16" w:rsidR="009B75DE" w:rsidRDefault="009B75DE" w:rsidP="009B75DE">
      <w:pPr>
        <w:spacing w:after="0" w:line="240" w:lineRule="auto"/>
        <w:ind w:firstLine="720"/>
        <w:outlineLvl w:val="0"/>
        <w:rPr>
          <w:color w:val="2F5496" w:themeColor="accent1" w:themeShade="BF"/>
        </w:rPr>
      </w:pPr>
      <w:r>
        <w:rPr>
          <w:color w:val="2F5496" w:themeColor="accent1" w:themeShade="BF"/>
        </w:rPr>
        <w:t xml:space="preserve">     </w:t>
      </w:r>
      <w:r w:rsidR="000E1D01" w:rsidRPr="009B75DE">
        <w:rPr>
          <w:color w:val="2F5496" w:themeColor="accent1" w:themeShade="BF"/>
        </w:rPr>
        <w:t xml:space="preserve">recognised and valued. </w:t>
      </w:r>
    </w:p>
    <w:p w14:paraId="2482B28C"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create a working environment that promotes dignity and respect for every employee. • To not tolerate any </w:t>
      </w:r>
    </w:p>
    <w:p w14:paraId="1D14D412" w14:textId="2F2D262F" w:rsidR="009B75DE" w:rsidRDefault="009B75DE" w:rsidP="009B75DE">
      <w:pPr>
        <w:spacing w:after="0" w:line="240" w:lineRule="auto"/>
        <w:ind w:firstLine="720"/>
        <w:outlineLvl w:val="0"/>
        <w:rPr>
          <w:color w:val="2F5496" w:themeColor="accent1" w:themeShade="BF"/>
        </w:rPr>
      </w:pPr>
      <w:r>
        <w:rPr>
          <w:color w:val="2F5496" w:themeColor="accent1" w:themeShade="BF"/>
        </w:rPr>
        <w:t xml:space="preserve">    </w:t>
      </w:r>
      <w:r w:rsidR="000E1D01" w:rsidRPr="009B75DE">
        <w:rPr>
          <w:color w:val="2F5496" w:themeColor="accent1" w:themeShade="BF"/>
        </w:rPr>
        <w:t xml:space="preserve">form of intimidation, bullying, or harassment, and to discipline those that breach this policy. </w:t>
      </w:r>
    </w:p>
    <w:p w14:paraId="1D654D92"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make training, development, and progression opportunities available to all staff. </w:t>
      </w:r>
    </w:p>
    <w:p w14:paraId="1ECB2C4B"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promote equity in the workplace, which believes is good management practice and makes sound business </w:t>
      </w:r>
    </w:p>
    <w:p w14:paraId="6E82DF27" w14:textId="70B6888F" w:rsidR="009B75DE" w:rsidRDefault="009B75DE" w:rsidP="009B75DE">
      <w:pPr>
        <w:spacing w:after="0" w:line="240" w:lineRule="auto"/>
        <w:ind w:firstLine="720"/>
        <w:outlineLvl w:val="0"/>
        <w:rPr>
          <w:color w:val="2F5496" w:themeColor="accent1" w:themeShade="BF"/>
        </w:rPr>
      </w:pPr>
      <w:r>
        <w:rPr>
          <w:color w:val="2F5496" w:themeColor="accent1" w:themeShade="BF"/>
        </w:rPr>
        <w:t xml:space="preserve">    </w:t>
      </w:r>
      <w:r w:rsidR="000E1D01" w:rsidRPr="009B75DE">
        <w:rPr>
          <w:color w:val="2F5496" w:themeColor="accent1" w:themeShade="BF"/>
        </w:rPr>
        <w:t xml:space="preserve">sense. </w:t>
      </w:r>
    </w:p>
    <w:p w14:paraId="48405A5A"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encourage anyone who feels they have been subject to discrimination to raise their concerns so we can </w:t>
      </w:r>
    </w:p>
    <w:p w14:paraId="7D00CFF3" w14:textId="3DCCC4F8" w:rsidR="009B75DE" w:rsidRDefault="009B75DE" w:rsidP="009B75DE">
      <w:pPr>
        <w:spacing w:after="0" w:line="240" w:lineRule="auto"/>
        <w:ind w:firstLine="720"/>
        <w:outlineLvl w:val="0"/>
        <w:rPr>
          <w:color w:val="2F5496" w:themeColor="accent1" w:themeShade="BF"/>
        </w:rPr>
      </w:pPr>
      <w:r>
        <w:rPr>
          <w:color w:val="2F5496" w:themeColor="accent1" w:themeShade="BF"/>
        </w:rPr>
        <w:t xml:space="preserve">    </w:t>
      </w:r>
      <w:r w:rsidR="000E1D01" w:rsidRPr="009B75DE">
        <w:rPr>
          <w:color w:val="2F5496" w:themeColor="accent1" w:themeShade="BF"/>
        </w:rPr>
        <w:t xml:space="preserve">apply corrective measures. </w:t>
      </w:r>
    </w:p>
    <w:p w14:paraId="02DF5704"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encourage employees to treat everyone with dignity and respect. </w:t>
      </w:r>
    </w:p>
    <w:p w14:paraId="4C5BC3F4"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 To regularly review all our employment practices and procedures so that fairness is </w:t>
      </w:r>
      <w:proofErr w:type="gramStart"/>
      <w:r w:rsidRPr="009B75DE">
        <w:rPr>
          <w:color w:val="2F5496" w:themeColor="accent1" w:themeShade="BF"/>
        </w:rPr>
        <w:t>maintained at all times</w:t>
      </w:r>
      <w:proofErr w:type="gramEnd"/>
      <w:r w:rsidRPr="009B75DE">
        <w:rPr>
          <w:color w:val="2F5496" w:themeColor="accent1" w:themeShade="BF"/>
        </w:rPr>
        <w:t xml:space="preserve">. </w:t>
      </w:r>
    </w:p>
    <w:p w14:paraId="6EF2AF89" w14:textId="77777777" w:rsidR="009B75DE" w:rsidRDefault="009B75DE" w:rsidP="009B75DE">
      <w:pPr>
        <w:spacing w:after="0" w:line="240" w:lineRule="auto"/>
        <w:ind w:firstLine="720"/>
        <w:outlineLvl w:val="0"/>
        <w:rPr>
          <w:color w:val="2F5496" w:themeColor="accent1" w:themeShade="BF"/>
        </w:rPr>
      </w:pPr>
    </w:p>
    <w:p w14:paraId="5A7A2F89" w14:textId="77777777" w:rsidR="009B75DE" w:rsidRDefault="009B75DE" w:rsidP="009B75DE">
      <w:pPr>
        <w:spacing w:after="0" w:line="240" w:lineRule="auto"/>
        <w:ind w:firstLine="720"/>
        <w:outlineLvl w:val="0"/>
        <w:rPr>
          <w:color w:val="2F5496" w:themeColor="accent1" w:themeShade="BF"/>
        </w:rPr>
      </w:pPr>
    </w:p>
    <w:p w14:paraId="5558B81D" w14:textId="336B3626"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 xml:space="preserve">Equality and Diversity Policy will inform all employees that an equality and diversity policy is in operation and that they are obligated to comply with its requirements and promote fairness in the workplace. The policy will also be drawn to the attention of funding agencies, stakeholders, customers, learners, and job applicants. </w:t>
      </w:r>
      <w:r w:rsidR="009B75DE">
        <w:rPr>
          <w:color w:val="2F5496" w:themeColor="accent1" w:themeShade="BF"/>
        </w:rPr>
        <w:t xml:space="preserve">The </w:t>
      </w:r>
      <w:r w:rsidRPr="009B75DE">
        <w:rPr>
          <w:color w:val="2F5496" w:themeColor="accent1" w:themeShade="BF"/>
        </w:rPr>
        <w:t xml:space="preserve">equality and diversity policy is fully supported by </w:t>
      </w:r>
      <w:r w:rsidR="009B75DE">
        <w:rPr>
          <w:color w:val="2F5496" w:themeColor="accent1" w:themeShade="BF"/>
        </w:rPr>
        <w:t>the board</w:t>
      </w:r>
      <w:r w:rsidRPr="009B75DE">
        <w:rPr>
          <w:color w:val="2F5496" w:themeColor="accent1" w:themeShade="BF"/>
        </w:rPr>
        <w:t xml:space="preserve"> and has been </w:t>
      </w:r>
      <w:proofErr w:type="gramStart"/>
      <w:r w:rsidRPr="009B75DE">
        <w:rPr>
          <w:color w:val="2F5496" w:themeColor="accent1" w:themeShade="BF"/>
        </w:rPr>
        <w:t>agreed</w:t>
      </w:r>
      <w:r w:rsidR="009B75DE">
        <w:rPr>
          <w:color w:val="2F5496" w:themeColor="accent1" w:themeShade="BF"/>
        </w:rPr>
        <w:t>.</w:t>
      </w:r>
      <w:r w:rsidRPr="009B75DE">
        <w:rPr>
          <w:color w:val="2F5496" w:themeColor="accent1" w:themeShade="BF"/>
        </w:rPr>
        <w:t>.</w:t>
      </w:r>
      <w:proofErr w:type="gramEnd"/>
      <w:r w:rsidRPr="009B75DE">
        <w:rPr>
          <w:color w:val="2F5496" w:themeColor="accent1" w:themeShade="BF"/>
        </w:rPr>
        <w:t xml:space="preserve"> </w:t>
      </w:r>
    </w:p>
    <w:p w14:paraId="0C618CAD" w14:textId="77777777" w:rsidR="009B75DE" w:rsidRDefault="009B75DE" w:rsidP="009B75DE">
      <w:pPr>
        <w:spacing w:after="0" w:line="240" w:lineRule="auto"/>
        <w:ind w:firstLine="720"/>
        <w:outlineLvl w:val="0"/>
        <w:rPr>
          <w:color w:val="2F5496" w:themeColor="accent1" w:themeShade="BF"/>
        </w:rPr>
      </w:pPr>
    </w:p>
    <w:p w14:paraId="120A21DE" w14:textId="77777777" w:rsidR="009B75DE" w:rsidRDefault="000E1D01" w:rsidP="009B75DE">
      <w:pPr>
        <w:spacing w:after="0" w:line="240" w:lineRule="auto"/>
        <w:ind w:firstLine="720"/>
        <w:outlineLvl w:val="0"/>
        <w:rPr>
          <w:color w:val="2F5496" w:themeColor="accent1" w:themeShade="BF"/>
        </w:rPr>
      </w:pPr>
      <w:r w:rsidRPr="009B75DE">
        <w:rPr>
          <w:color w:val="2F5496" w:themeColor="accent1" w:themeShade="BF"/>
        </w:rPr>
        <w:t>Our policy will be monitored and reviewed annually to ensure that equality and diversity is continually promoted in the workplace.</w:t>
      </w:r>
      <w:r w:rsidR="009B75DE">
        <w:rPr>
          <w:color w:val="2F5496" w:themeColor="accent1" w:themeShade="BF"/>
        </w:rPr>
        <w:t xml:space="preserve"> </w:t>
      </w:r>
    </w:p>
    <w:p w14:paraId="0F8F8DB1" w14:textId="77777777" w:rsidR="009B75DE" w:rsidRDefault="009B75DE" w:rsidP="009B75DE">
      <w:pPr>
        <w:spacing w:after="0" w:line="240" w:lineRule="auto"/>
        <w:ind w:firstLine="720"/>
        <w:outlineLvl w:val="0"/>
        <w:rPr>
          <w:color w:val="2F5496" w:themeColor="accent1" w:themeShade="BF"/>
        </w:rPr>
      </w:pPr>
    </w:p>
    <w:p w14:paraId="73A03411" w14:textId="29C1EC36" w:rsidR="00B16D43" w:rsidRPr="009B75DE" w:rsidRDefault="00B16D43" w:rsidP="009B75DE">
      <w:pPr>
        <w:spacing w:after="0" w:line="240" w:lineRule="auto"/>
        <w:ind w:firstLine="720"/>
        <w:outlineLvl w:val="0"/>
        <w:rPr>
          <w:color w:val="2F5496" w:themeColor="accent1" w:themeShade="BF"/>
        </w:rPr>
      </w:pPr>
      <w:r w:rsidRPr="009B75DE">
        <w:rPr>
          <w:color w:val="2F5496" w:themeColor="accent1" w:themeShade="BF"/>
        </w:rPr>
        <w:t xml:space="preserve">Adopted 25/10/23. </w:t>
      </w:r>
    </w:p>
    <w:p w14:paraId="1626D40F" w14:textId="77777777" w:rsidR="00B16D43" w:rsidRPr="009B75DE" w:rsidRDefault="00B16D43" w:rsidP="00B16D43">
      <w:pPr>
        <w:spacing w:after="0" w:line="240" w:lineRule="auto"/>
        <w:outlineLvl w:val="0"/>
        <w:rPr>
          <w:color w:val="2F5496" w:themeColor="accent1" w:themeShade="BF"/>
        </w:rPr>
      </w:pPr>
    </w:p>
    <w:p w14:paraId="6329F95B" w14:textId="48278E60" w:rsidR="00B16D43" w:rsidRPr="009B75DE" w:rsidRDefault="00B16D43" w:rsidP="00B16D43">
      <w:pPr>
        <w:spacing w:after="0" w:line="240" w:lineRule="auto"/>
        <w:outlineLvl w:val="0"/>
        <w:rPr>
          <w:rFonts w:ascii="Oswald" w:eastAsia="Times New Roman" w:hAnsi="Oswald" w:cs="Times New Roman"/>
          <w:b/>
          <w:bCs/>
          <w:caps/>
          <w:color w:val="2F5496" w:themeColor="accent1" w:themeShade="BF"/>
          <w:kern w:val="36"/>
          <w:lang w:eastAsia="en-GB"/>
          <w14:ligatures w14:val="none"/>
        </w:rPr>
      </w:pPr>
      <w:r w:rsidRPr="009B75DE">
        <w:rPr>
          <w:color w:val="2F5496" w:themeColor="accent1" w:themeShade="BF"/>
        </w:rPr>
        <w:t>This Policy is to be review annually by the Board</w:t>
      </w:r>
      <w:r w:rsidR="001E284E" w:rsidRPr="009B75DE">
        <w:rPr>
          <w:color w:val="2F5496" w:themeColor="accent1" w:themeShade="BF"/>
        </w:rPr>
        <w:t>.</w:t>
      </w:r>
    </w:p>
    <w:sectPr w:rsidR="00B16D43" w:rsidRPr="009B75DE" w:rsidSect="000B18A6">
      <w:headerReference w:type="even" r:id="rId8"/>
      <w:headerReference w:type="default" r:id="rId9"/>
      <w:headerReference w:type="first" r:id="rId10"/>
      <w:pgSz w:w="11906" w:h="16838"/>
      <w:pgMar w:top="170" w:right="567" w:bottom="170" w:left="56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BFB7" w14:textId="77777777" w:rsidR="00D030A2" w:rsidRDefault="00D030A2" w:rsidP="000B18A6">
      <w:pPr>
        <w:spacing w:after="0" w:line="240" w:lineRule="auto"/>
      </w:pPr>
      <w:r>
        <w:separator/>
      </w:r>
    </w:p>
  </w:endnote>
  <w:endnote w:type="continuationSeparator" w:id="0">
    <w:p w14:paraId="43292E8F" w14:textId="77777777" w:rsidR="00D030A2" w:rsidRDefault="00D030A2" w:rsidP="000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F72E1" w14:textId="77777777" w:rsidR="00D030A2" w:rsidRDefault="00D030A2" w:rsidP="000B18A6">
      <w:pPr>
        <w:spacing w:after="0" w:line="240" w:lineRule="auto"/>
      </w:pPr>
      <w:r>
        <w:separator/>
      </w:r>
    </w:p>
  </w:footnote>
  <w:footnote w:type="continuationSeparator" w:id="0">
    <w:p w14:paraId="3836A6DE" w14:textId="77777777" w:rsidR="00D030A2" w:rsidRDefault="00D030A2" w:rsidP="000B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94C" w14:textId="77777777" w:rsidR="000B18A6" w:rsidRDefault="00000000">
    <w:pPr>
      <w:pStyle w:val="Header"/>
    </w:pPr>
    <w:r>
      <w:rPr>
        <w:noProof/>
      </w:rPr>
      <w:pict w14:anchorId="1C3C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4" o:spid="_x0000_s1029" type="#_x0000_t75" style="position:absolute;margin-left:0;margin-top:0;width:510.15pt;height:697.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5DEA" w14:textId="77777777" w:rsidR="000B18A6" w:rsidRDefault="00000000">
    <w:pPr>
      <w:pStyle w:val="Header"/>
    </w:pPr>
    <w:r>
      <w:rPr>
        <w:noProof/>
      </w:rPr>
      <w:pict w14:anchorId="4779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5" o:spid="_x0000_s1030" type="#_x0000_t75" style="position:absolute;margin-left:14.25pt;margin-top:111.85pt;width:510.15pt;height:697.5pt;z-index:-251656192;mso-position-horizontal-relative:margin;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5B5" w14:textId="77777777" w:rsidR="000B18A6" w:rsidRDefault="00000000">
    <w:pPr>
      <w:pStyle w:val="Header"/>
    </w:pPr>
    <w:r>
      <w:rPr>
        <w:noProof/>
      </w:rPr>
      <w:pict w14:anchorId="1C66B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3" o:spid="_x0000_s1028" type="#_x0000_t75" style="position:absolute;margin-left:0;margin-top:0;width:510.15pt;height:697.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5FB7"/>
    <w:multiLevelType w:val="multilevel"/>
    <w:tmpl w:val="6BE25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BF55E5D"/>
    <w:multiLevelType w:val="multilevel"/>
    <w:tmpl w:val="BC6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45863">
    <w:abstractNumId w:val="1"/>
  </w:num>
  <w:num w:numId="2" w16cid:durableId="1122964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9D"/>
    <w:rsid w:val="000B18A6"/>
    <w:rsid w:val="000E1D01"/>
    <w:rsid w:val="001E284E"/>
    <w:rsid w:val="001E562B"/>
    <w:rsid w:val="0030079E"/>
    <w:rsid w:val="00500EB1"/>
    <w:rsid w:val="00584319"/>
    <w:rsid w:val="006D408C"/>
    <w:rsid w:val="008041F6"/>
    <w:rsid w:val="009B75DE"/>
    <w:rsid w:val="00B16D43"/>
    <w:rsid w:val="00B826CA"/>
    <w:rsid w:val="00D030A2"/>
    <w:rsid w:val="00E038C5"/>
    <w:rsid w:val="00F4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A301"/>
  <w15:chartTrackingRefBased/>
  <w15:docId w15:val="{F058019E-E824-4BB7-82C5-2E68C8D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A6"/>
  </w:style>
  <w:style w:type="paragraph" w:styleId="Footer">
    <w:name w:val="footer"/>
    <w:basedOn w:val="Normal"/>
    <w:link w:val="FooterChar"/>
    <w:uiPriority w:val="99"/>
    <w:unhideWhenUsed/>
    <w:rsid w:val="000B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A6"/>
  </w:style>
  <w:style w:type="character" w:styleId="Hyperlink">
    <w:name w:val="Hyperlink"/>
    <w:basedOn w:val="DefaultParagraphFont"/>
    <w:uiPriority w:val="99"/>
    <w:semiHidden/>
    <w:unhideWhenUsed/>
    <w:rsid w:val="001E284E"/>
    <w:rPr>
      <w:color w:val="0000FF"/>
      <w:u w:val="single"/>
    </w:rPr>
  </w:style>
  <w:style w:type="paragraph" w:styleId="ListParagraph">
    <w:name w:val="List Paragraph"/>
    <w:basedOn w:val="Normal"/>
    <w:uiPriority w:val="34"/>
    <w:qFormat/>
    <w:rsid w:val="001E284E"/>
    <w:pPr>
      <w:ind w:left="720"/>
      <w:contextualSpacing/>
    </w:pPr>
  </w:style>
  <w:style w:type="table" w:styleId="TableGrid">
    <w:name w:val="Table Grid"/>
    <w:basedOn w:val="TableNormal"/>
    <w:uiPriority w:val="99"/>
    <w:rsid w:val="009B75DE"/>
    <w:pPr>
      <w:spacing w:after="0" w:line="240" w:lineRule="auto"/>
    </w:pPr>
    <w:rPr>
      <w:rFonts w:ascii="Calibri" w:eastAsia="Times New Roman" w:hAnsi="Calibri" w:cs="Times New Roman"/>
      <w:kern w:val="0"/>
      <w:sz w:val="20"/>
      <w:szCs w:val="20"/>
      <w:lang w:eastAsia="en-GB"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5364">
      <w:bodyDiv w:val="1"/>
      <w:marLeft w:val="0"/>
      <w:marRight w:val="0"/>
      <w:marTop w:val="0"/>
      <w:marBottom w:val="0"/>
      <w:divBdr>
        <w:top w:val="none" w:sz="0" w:space="0" w:color="auto"/>
        <w:left w:val="none" w:sz="0" w:space="0" w:color="auto"/>
        <w:bottom w:val="none" w:sz="0" w:space="0" w:color="auto"/>
        <w:right w:val="none" w:sz="0" w:space="0" w:color="auto"/>
      </w:divBdr>
      <w:divsChild>
        <w:div w:id="213008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FRASER</dc:creator>
  <cp:keywords/>
  <dc:description/>
  <cp:lastModifiedBy>fIONA FRASER</cp:lastModifiedBy>
  <cp:revision>3</cp:revision>
  <dcterms:created xsi:type="dcterms:W3CDTF">2023-11-20T10:39:00Z</dcterms:created>
  <dcterms:modified xsi:type="dcterms:W3CDTF">2023-11-20T10:40:00Z</dcterms:modified>
</cp:coreProperties>
</file>